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1B" w:rsidRPr="00C65D1B" w:rsidRDefault="00C65D1B" w:rsidP="00C6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5D1B" w:rsidRPr="00C65D1B" w:rsidRDefault="00C65D1B" w:rsidP="00C65D1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65D1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 Lei nº. 4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14</w:t>
      </w:r>
      <w:r w:rsidRPr="00C65D1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/2019</w:t>
      </w:r>
    </w:p>
    <w:p w:rsidR="00C65D1B" w:rsidRPr="00C65D1B" w:rsidRDefault="00C65D1B" w:rsidP="00C65D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pacing w:after="0" w:line="240" w:lineRule="auto"/>
        <w:ind w:left="4162" w:hanging="1330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C65D1B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SÚMULA</w:t>
      </w:r>
      <w:r w:rsidRPr="00C65D1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C65D1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C65D1B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 xml:space="preserve">Altera o artigo 54 da Lei Municipal nº. 199/2011, que trata sobre o Plano de Cargos, Vencimentos e Carreiras dos Servidores Públicos </w:t>
      </w:r>
      <w:r w:rsidRPr="00C65D1B">
        <w:rPr>
          <w:rFonts w:ascii="Arial" w:eastAsia="Times New Roman" w:hAnsi="Arial" w:cs="Arial"/>
          <w:sz w:val="24"/>
          <w:szCs w:val="24"/>
          <w:u w:val="single"/>
          <w:lang w:eastAsia="pt-BR"/>
        </w:rPr>
        <w:t>e dá outras providências.</w:t>
      </w:r>
    </w:p>
    <w:p w:rsidR="00C65D1B" w:rsidRPr="00C65D1B" w:rsidRDefault="00C65D1B" w:rsidP="00C65D1B">
      <w:pPr>
        <w:spacing w:after="0" w:line="240" w:lineRule="auto"/>
        <w:ind w:left="4732" w:hanging="1330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p w:rsidR="00C65D1B" w:rsidRPr="00C65D1B" w:rsidRDefault="00C65D1B" w:rsidP="00C65D1B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  <w:r w:rsidRPr="00C65D1B">
        <w:rPr>
          <w:rFonts w:ascii="Arial" w:eastAsia="Times New Roman" w:hAnsi="Arial" w:cs="Arial"/>
          <w:sz w:val="24"/>
          <w:szCs w:val="24"/>
          <w:lang w:eastAsia="pt-BR"/>
        </w:rPr>
        <w:t xml:space="preserve">, Prefeito do Município de Rancho Alegre, Estado do Paraná, no uso das atribuições que lhe confere a Lei Orgânica Municipal, </w:t>
      </w: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FAZ SABER</w:t>
      </w:r>
    </w:p>
    <w:p w:rsidR="00C65D1B" w:rsidRPr="00C65D1B" w:rsidRDefault="00C65D1B" w:rsidP="00C65D1B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65D1B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C65D1B">
        <w:rPr>
          <w:rFonts w:ascii="Arial" w:eastAsia="Times New Roman" w:hAnsi="Arial" w:cs="Arial"/>
          <w:sz w:val="24"/>
          <w:szCs w:val="24"/>
          <w:lang w:eastAsia="pt-BR"/>
        </w:rPr>
        <w:t xml:space="preserve"> todos que a Câmara Municipal aprovou e eu sanciono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promulgo</w:t>
      </w:r>
      <w:r w:rsidRPr="00C65D1B">
        <w:rPr>
          <w:rFonts w:ascii="Arial" w:eastAsia="Times New Roman" w:hAnsi="Arial" w:cs="Arial"/>
          <w:sz w:val="24"/>
          <w:szCs w:val="24"/>
          <w:lang w:eastAsia="pt-BR"/>
        </w:rPr>
        <w:t xml:space="preserve"> a seguinte</w:t>
      </w:r>
    </w:p>
    <w:p w:rsidR="00C65D1B" w:rsidRPr="00C65D1B" w:rsidRDefault="00C65D1B" w:rsidP="00C65D1B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>LEI</w:t>
      </w:r>
    </w:p>
    <w:p w:rsidR="00C65D1B" w:rsidRPr="00C65D1B" w:rsidRDefault="00C65D1B" w:rsidP="00C65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C65D1B">
        <w:rPr>
          <w:rFonts w:ascii="Arial" w:eastAsia="Times New Roman" w:hAnsi="Arial" w:cs="Arial"/>
          <w:sz w:val="24"/>
          <w:szCs w:val="24"/>
          <w:lang w:eastAsia="pt-BR"/>
        </w:rPr>
        <w:t xml:space="preserve"> - O artigo 54 da Lei municipal nº.  199/2011, de 27 de outubro de 2011, passa a vigorar com a seguinte redação: </w:t>
      </w:r>
    </w:p>
    <w:p w:rsidR="00C65D1B" w:rsidRPr="00C65D1B" w:rsidRDefault="00C65D1B" w:rsidP="00C65D1B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“</w:t>
      </w:r>
      <w:proofErr w:type="gramStart"/>
      <w:r w:rsidRPr="00C65D1B">
        <w:rPr>
          <w:rFonts w:ascii="Arial" w:eastAsia="Times New Roman" w:hAnsi="Arial" w:cs="Arial"/>
          <w:b/>
          <w:i/>
          <w:sz w:val="24"/>
          <w:szCs w:val="24"/>
          <w:lang w:eastAsia="pt-BR"/>
        </w:rPr>
        <w:t>art.</w:t>
      </w:r>
      <w:proofErr w:type="gramEnd"/>
      <w:r w:rsidRPr="00C65D1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54 – O enquadramento dos servidores será realizado no prazo de 15/04/2019 a 01/07/2019, considerando-se a competência integral do mês referente à migração.”</w:t>
      </w:r>
    </w:p>
    <w:p w:rsidR="00C65D1B" w:rsidRPr="00C65D1B" w:rsidRDefault="00C65D1B" w:rsidP="00C65D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2º - </w:t>
      </w:r>
      <w:r w:rsidRPr="00C65D1B">
        <w:rPr>
          <w:rFonts w:ascii="Arial" w:eastAsia="Times New Roman" w:hAnsi="Arial" w:cs="Arial"/>
          <w:sz w:val="24"/>
          <w:szCs w:val="24"/>
          <w:lang w:eastAsia="pt-BR"/>
        </w:rPr>
        <w:t xml:space="preserve">As despesas decorrentes da execução desta Lei correrão à conta da dotação orçamentária própria do Poder Executivo. </w:t>
      </w:r>
    </w:p>
    <w:p w:rsidR="00C65D1B" w:rsidRPr="00C65D1B" w:rsidRDefault="00C65D1B" w:rsidP="00C65D1B">
      <w:pPr>
        <w:tabs>
          <w:tab w:val="left" w:pos="3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3º - </w:t>
      </w:r>
      <w:r w:rsidRPr="00C65D1B">
        <w:rPr>
          <w:rFonts w:ascii="Arial" w:eastAsia="Times New Roman" w:hAnsi="Arial" w:cs="Arial"/>
          <w:sz w:val="24"/>
          <w:szCs w:val="24"/>
          <w:lang w:eastAsia="pt-BR"/>
        </w:rPr>
        <w:t>Esta Lei entrará em vigor, na data de sua publicação, revogando-se as disposições em contrário.</w:t>
      </w: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          GABINETE DO PREFEITO MUNICIPAL DE RANCHO ALEGRE, Estado do Paraná, aos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nove</w:t>
      </w: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abril</w:t>
      </w: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2019.</w:t>
      </w: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5D1B" w:rsidRPr="00C65D1B" w:rsidRDefault="00C65D1B" w:rsidP="00C65D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</w:p>
    <w:p w:rsidR="00C65D1B" w:rsidRPr="00C65D1B" w:rsidRDefault="00C65D1B" w:rsidP="00C65D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5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Prefeito </w:t>
      </w:r>
      <w:bookmarkStart w:id="0" w:name="_GoBack"/>
      <w:bookmarkEnd w:id="0"/>
    </w:p>
    <w:p w:rsidR="00C65D1B" w:rsidRPr="00C65D1B" w:rsidRDefault="00C65D1B" w:rsidP="00C65D1B"/>
    <w:p w:rsidR="00B45E18" w:rsidRDefault="00B45E18"/>
    <w:sectPr w:rsidR="00B45E18" w:rsidSect="0053033B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B" w:rsidRDefault="00C65D1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78155D" wp14:editId="58D87A82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0B262" wp14:editId="5E281551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33B" w:rsidRPr="004137E4" w:rsidRDefault="00C65D1B" w:rsidP="0053033B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53033B" w:rsidRDefault="00C65D1B" w:rsidP="00E6253C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53033B" w:rsidRDefault="00C65D1B" w:rsidP="00E6253C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53033B" w:rsidRPr="00A90CD6" w:rsidRDefault="00C65D1B" w:rsidP="0053033B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Brasil,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53033B" w:rsidRPr="00FA601F" w:rsidRDefault="00C65D1B" w:rsidP="0053033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0B262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53033B" w:rsidRPr="004137E4" w:rsidRDefault="00C65D1B" w:rsidP="0053033B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53033B" w:rsidRDefault="00C65D1B" w:rsidP="00E6253C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53033B" w:rsidRDefault="00C65D1B" w:rsidP="00E6253C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53033B" w:rsidRPr="00A90CD6" w:rsidRDefault="00C65D1B" w:rsidP="0053033B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Brasil,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53033B" w:rsidRPr="00FA601F" w:rsidRDefault="00C65D1B" w:rsidP="0053033B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53033B" w:rsidRDefault="00C65D1B">
    <w:pPr>
      <w:pStyle w:val="Cabealho"/>
    </w:pPr>
  </w:p>
  <w:p w:rsidR="0053033B" w:rsidRDefault="00C65D1B">
    <w:pPr>
      <w:pStyle w:val="Cabealho"/>
    </w:pPr>
  </w:p>
  <w:p w:rsidR="0053033B" w:rsidRDefault="00C65D1B">
    <w:pPr>
      <w:pStyle w:val="Cabealho"/>
    </w:pPr>
  </w:p>
  <w:p w:rsidR="0053033B" w:rsidRDefault="00C65D1B">
    <w:pPr>
      <w:pStyle w:val="Cabealho"/>
    </w:pPr>
  </w:p>
  <w:p w:rsidR="0053033B" w:rsidRDefault="00C65D1B" w:rsidP="0053033B">
    <w:pPr>
      <w:pStyle w:val="Cabealho"/>
      <w:pBdr>
        <w:bottom w:val="single" w:sz="4" w:space="1" w:color="auto"/>
      </w:pBdr>
    </w:pPr>
  </w:p>
  <w:p w:rsidR="0053033B" w:rsidRDefault="00C65D1B" w:rsidP="0053033B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1B"/>
    <w:rsid w:val="00B45E18"/>
    <w:rsid w:val="00C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B69F1-AFF3-496B-A828-66F8ADC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5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1</cp:revision>
  <dcterms:created xsi:type="dcterms:W3CDTF">2019-04-09T17:13:00Z</dcterms:created>
  <dcterms:modified xsi:type="dcterms:W3CDTF">2019-04-09T17:14:00Z</dcterms:modified>
</cp:coreProperties>
</file>